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 w:rsidR="005A640F">
        <w:rPr>
          <w:b/>
          <w:bCs/>
          <w:sz w:val="28"/>
          <w:szCs w:val="28"/>
          <w:lang w:val="uk-UA"/>
        </w:rPr>
        <w:t>9/2021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5A640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17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44"/>
      </w:tblGrid>
      <w:tr w:rsidR="0080513B" w:rsidTr="00412607">
        <w:tc>
          <w:tcPr>
            <w:tcW w:w="5495" w:type="dxa"/>
          </w:tcPr>
          <w:p w:rsidR="00412607" w:rsidRDefault="00625573" w:rsidP="005A640F">
            <w:pPr>
              <w:jc w:val="both"/>
              <w:rPr>
                <w:b/>
                <w:sz w:val="28"/>
                <w:lang w:val="uk-UA"/>
              </w:rPr>
            </w:pPr>
            <w:r w:rsidRPr="00625573">
              <w:rPr>
                <w:b/>
                <w:sz w:val="28"/>
              </w:rPr>
              <w:t>Про</w:t>
            </w:r>
            <w:r w:rsidR="005A640F">
              <w:rPr>
                <w:b/>
                <w:sz w:val="28"/>
                <w:lang w:val="uk-UA"/>
              </w:rPr>
              <w:t xml:space="preserve"> </w:t>
            </w:r>
            <w:r w:rsidR="00412607">
              <w:rPr>
                <w:b/>
                <w:sz w:val="28"/>
                <w:lang w:val="uk-UA"/>
              </w:rPr>
              <w:t xml:space="preserve">виконання невідкладних </w:t>
            </w:r>
            <w:r w:rsidR="005A640F">
              <w:rPr>
                <w:b/>
                <w:sz w:val="28"/>
                <w:lang w:val="uk-UA"/>
              </w:rPr>
              <w:t>заході</w:t>
            </w:r>
            <w:proofErr w:type="gramStart"/>
            <w:r w:rsidR="005A640F">
              <w:rPr>
                <w:b/>
                <w:sz w:val="28"/>
                <w:lang w:val="uk-UA"/>
              </w:rPr>
              <w:t>в</w:t>
            </w:r>
            <w:proofErr w:type="gramEnd"/>
          </w:p>
          <w:p w:rsidR="005A640F" w:rsidRPr="005A640F" w:rsidRDefault="005A640F" w:rsidP="005A640F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 лік</w:t>
            </w:r>
            <w:r w:rsidR="00412607">
              <w:rPr>
                <w:b/>
                <w:sz w:val="28"/>
                <w:lang w:val="uk-UA"/>
              </w:rPr>
              <w:t xml:space="preserve">увально-профілактичних закладах </w:t>
            </w:r>
          </w:p>
        </w:tc>
        <w:tc>
          <w:tcPr>
            <w:tcW w:w="4644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 xml:space="preserve">№ 1406, зареєстрованого в Мін'юсті України 16.01.2015 за </w:t>
      </w:r>
      <w:r w:rsidR="00412607">
        <w:rPr>
          <w:sz w:val="28"/>
          <w:szCs w:val="28"/>
          <w:lang w:val="uk-UA"/>
        </w:rPr>
        <w:t xml:space="preserve">               </w:t>
      </w:r>
      <w:r w:rsidRPr="00564829">
        <w:rPr>
          <w:sz w:val="28"/>
          <w:szCs w:val="28"/>
          <w:lang w:val="uk-UA"/>
        </w:rPr>
        <w:t>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0513B" w:rsidRPr="00412607">
        <w:rPr>
          <w:sz w:val="28"/>
          <w:szCs w:val="28"/>
          <w:lang w:val="uk-UA"/>
        </w:rPr>
        <w:t xml:space="preserve">1. </w:t>
      </w:r>
      <w:r w:rsidRPr="007919BF">
        <w:rPr>
          <w:bCs/>
          <w:sz w:val="28"/>
          <w:szCs w:val="28"/>
          <w:lang w:val="uk-UA"/>
        </w:rPr>
        <w:t xml:space="preserve">Управлінню </w:t>
      </w:r>
      <w:r>
        <w:rPr>
          <w:bCs/>
          <w:sz w:val="28"/>
          <w:szCs w:val="28"/>
          <w:lang w:val="uk-UA"/>
        </w:rPr>
        <w:t xml:space="preserve">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bCs/>
          <w:sz w:val="28"/>
          <w:szCs w:val="28"/>
          <w:lang w:val="uk-UA"/>
        </w:rPr>
        <w:t>Ківа</w:t>
      </w:r>
      <w:proofErr w:type="spellEnd"/>
      <w:r>
        <w:rPr>
          <w:bCs/>
          <w:sz w:val="28"/>
          <w:szCs w:val="28"/>
          <w:lang w:val="uk-UA"/>
        </w:rPr>
        <w:t xml:space="preserve"> В.В.) спільно з </w:t>
      </w:r>
      <w:r w:rsidRPr="007919BF">
        <w:rPr>
          <w:sz w:val="28"/>
          <w:szCs w:val="28"/>
          <w:lang w:val="uk-UA"/>
        </w:rPr>
        <w:t xml:space="preserve">КП </w:t>
      </w:r>
      <w:r w:rsidRPr="007919BF">
        <w:rPr>
          <w:sz w:val="28"/>
          <w:szCs w:val="28"/>
          <w:lang w:val="uk-UA"/>
        </w:rPr>
        <w:lastRenderedPageBreak/>
        <w:t>«Лубенська лікарня інтенсивного лікування» Лубенської міської ради</w:t>
      </w:r>
      <w:r w:rsidRPr="007919B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Лубенського району Полтавської області (головний лікар </w:t>
      </w:r>
      <w:proofErr w:type="spellStart"/>
      <w:r>
        <w:rPr>
          <w:bCs/>
          <w:sz w:val="28"/>
          <w:szCs w:val="28"/>
          <w:lang w:val="uk-UA"/>
        </w:rPr>
        <w:t>Наталенко</w:t>
      </w:r>
      <w:proofErr w:type="spellEnd"/>
      <w:r>
        <w:rPr>
          <w:bCs/>
          <w:sz w:val="28"/>
          <w:szCs w:val="28"/>
          <w:lang w:val="uk-UA"/>
        </w:rPr>
        <w:t xml:space="preserve"> С.М.):</w:t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- </w:t>
      </w:r>
      <w:r>
        <w:rPr>
          <w:bCs/>
          <w:sz w:val="28"/>
          <w:szCs w:val="28"/>
          <w:lang w:val="uk-UA"/>
        </w:rPr>
        <w:t xml:space="preserve">забезпечити проведення технічного аудиту системи медичного газопостачання в приміщеннях стаціонарів, у яких надається медична допомога пацієнтам з гострою респіраторною хворобою 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>
        <w:rPr>
          <w:bCs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 xml:space="preserve">спричиненої </w:t>
      </w:r>
      <w:proofErr w:type="spellStart"/>
      <w:r w:rsidRPr="005C59F4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5C59F4">
        <w:rPr>
          <w:bCs/>
          <w:sz w:val="28"/>
          <w:szCs w:val="28"/>
          <w:shd w:val="clear" w:color="auto" w:fill="FFFFFF"/>
          <w:lang w:val="uk-UA"/>
        </w:rPr>
        <w:t xml:space="preserve"> SARS-CoV-2</w:t>
      </w:r>
      <w:r>
        <w:rPr>
          <w:bCs/>
          <w:sz w:val="28"/>
          <w:szCs w:val="28"/>
          <w:shd w:val="clear" w:color="auto" w:fill="FFFFFF"/>
          <w:lang w:val="uk-UA"/>
        </w:rPr>
        <w:t xml:space="preserve">. </w:t>
      </w:r>
    </w:p>
    <w:p w:rsidR="00412607" w:rsidRP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ab/>
        <w:t>В разі необхідності вжити всіх заходів для недопущення випадків обмерзання редукційного обладнання та трубопроводів, які можуть призводити до перебоїв у постачанні необхідних обсягів медичного кисню та у забезпеченні його подачі. Провести утеплення редукційн</w:t>
      </w:r>
      <w:r>
        <w:rPr>
          <w:bCs/>
          <w:sz w:val="28"/>
          <w:szCs w:val="28"/>
          <w:shd w:val="clear" w:color="auto" w:fill="FFFFFF"/>
          <w:lang w:val="uk-UA"/>
        </w:rPr>
        <w:t>ого обладнання та трубопроводів;</w:t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 w:rsidRPr="00066216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-</w:t>
      </w:r>
      <w:r w:rsidRPr="00066216">
        <w:rPr>
          <w:bCs/>
          <w:sz w:val="28"/>
          <w:szCs w:val="28"/>
          <w:lang w:val="uk-UA"/>
        </w:rPr>
        <w:t xml:space="preserve"> забезпечити готовність електромережі у закладах охорони здоров</w:t>
      </w:r>
      <w:r>
        <w:rPr>
          <w:bCs/>
          <w:sz w:val="28"/>
          <w:szCs w:val="28"/>
          <w:lang w:val="uk-UA"/>
        </w:rPr>
        <w:t>’</w:t>
      </w:r>
      <w:r w:rsidRPr="00066216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до роботи в умовах підвищеного навантаження.</w:t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Перевірити стан автономних агрегатів енергоживлення їх готовність до роботи та наявність пального для забезпечення їх роботи в умовах аварійного </w:t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відключення енергоживлення. Створити запас пального для безперебійної роботи альтернативних джерел енергоживлення;</w:t>
      </w:r>
    </w:p>
    <w:p w:rsidR="00412607" w:rsidRP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 xml:space="preserve"> перевірити наявність  сертифікатів відповідності на медичні вироби, які застосовуються в закладі охорони здоров’я;  </w:t>
      </w:r>
    </w:p>
    <w:p w:rsidR="00412607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 xml:space="preserve"> п</w:t>
      </w:r>
      <w:r w:rsidRPr="003561F8">
        <w:rPr>
          <w:bCs/>
          <w:sz w:val="28"/>
          <w:szCs w:val="28"/>
          <w:lang w:val="uk-UA"/>
        </w:rPr>
        <w:t>еревірити системи теплопостачання, водопостачання та електромереж. При необхідності провести профілактичні заходи для запобігання можливих аварій</w:t>
      </w:r>
      <w:r>
        <w:rPr>
          <w:bCs/>
          <w:sz w:val="28"/>
          <w:szCs w:val="28"/>
          <w:lang w:val="uk-UA"/>
        </w:rPr>
        <w:t xml:space="preserve">; </w:t>
      </w:r>
    </w:p>
    <w:p w:rsidR="00412607" w:rsidRPr="003561F8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-</w:t>
      </w:r>
      <w:r w:rsidRPr="003561F8">
        <w:rPr>
          <w:bCs/>
          <w:sz w:val="28"/>
          <w:szCs w:val="28"/>
          <w:lang w:val="uk-UA"/>
        </w:rPr>
        <w:t xml:space="preserve"> забезпечити  динамічний контроль  за додержанням температурного ре</w:t>
      </w:r>
      <w:r>
        <w:rPr>
          <w:bCs/>
          <w:sz w:val="28"/>
          <w:szCs w:val="28"/>
          <w:lang w:val="uk-UA"/>
        </w:rPr>
        <w:t>жиму в підпорядкованих закладах;</w:t>
      </w:r>
    </w:p>
    <w:p w:rsidR="00412607" w:rsidRPr="007E5D4E" w:rsidRDefault="00412607" w:rsidP="00412607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 w:rsidRPr="007E5D4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-  з</w:t>
      </w:r>
      <w:r w:rsidRPr="007E5D4E">
        <w:rPr>
          <w:bCs/>
          <w:sz w:val="28"/>
          <w:szCs w:val="28"/>
          <w:lang w:val="uk-UA"/>
        </w:rPr>
        <w:t xml:space="preserve">абезпечити в закладах охорони здоров’я  необхідний запас ліків та лікарських засобів для лікування хворих; </w:t>
      </w:r>
    </w:p>
    <w:p w:rsidR="00412607" w:rsidRPr="007E5D4E" w:rsidRDefault="00412607" w:rsidP="00412607">
      <w:pPr>
        <w:tabs>
          <w:tab w:val="left" w:pos="709"/>
          <w:tab w:val="left" w:pos="851"/>
        </w:tabs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</w:t>
      </w:r>
      <w:r>
        <w:rPr>
          <w:bCs/>
          <w:sz w:val="28"/>
          <w:szCs w:val="28"/>
          <w:lang w:val="uk-UA"/>
        </w:rPr>
        <w:t>для забезпечення своєчасної ліквідації аварій в системі енергопостачання сформувати аварійні бригади з числа працівників адміністративно-господарської служби підпорядкованих закладів охорони здоров’я та встановити графіки їх чергування. Керівництво бригадами покласти на відповідальних адміністраторів з числа керівного складу закладу.</w:t>
      </w:r>
    </w:p>
    <w:p w:rsidR="00DE3407" w:rsidRDefault="00412607" w:rsidP="00E57B8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bookmarkStart w:id="0" w:name="_GoBack"/>
      <w:bookmarkEnd w:id="0"/>
      <w:r w:rsidR="00DE3407">
        <w:rPr>
          <w:sz w:val="28"/>
          <w:szCs w:val="28"/>
          <w:lang w:val="uk-UA"/>
        </w:rPr>
        <w:t xml:space="preserve">. </w:t>
      </w:r>
      <w:r w:rsidR="00E76C2B">
        <w:rPr>
          <w:sz w:val="28"/>
          <w:szCs w:val="28"/>
          <w:lang w:val="uk-UA"/>
        </w:rPr>
        <w:t>К</w:t>
      </w:r>
      <w:r w:rsidR="00DE3407">
        <w:rPr>
          <w:sz w:val="28"/>
          <w:szCs w:val="28"/>
          <w:lang w:val="uk-UA"/>
        </w:rPr>
        <w:t xml:space="preserve">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 w:rsidR="00DE3407">
        <w:rPr>
          <w:sz w:val="28"/>
          <w:szCs w:val="28"/>
          <w:lang w:val="uk-UA"/>
        </w:rPr>
        <w:t xml:space="preserve">розпорядження </w:t>
      </w:r>
      <w:r w:rsidR="00E76C2B">
        <w:rPr>
          <w:sz w:val="28"/>
          <w:szCs w:val="28"/>
          <w:lang w:val="uk-UA"/>
        </w:rPr>
        <w:t xml:space="preserve">покласти на </w:t>
      </w:r>
      <w:r w:rsidR="00E57B82">
        <w:rPr>
          <w:sz w:val="28"/>
          <w:szCs w:val="28"/>
          <w:lang w:val="uk-UA"/>
        </w:rPr>
        <w:t>начальника у</w:t>
      </w:r>
      <w:r w:rsidR="00E57B82" w:rsidRPr="00625573">
        <w:rPr>
          <w:sz w:val="28"/>
          <w:szCs w:val="28"/>
          <w:lang w:val="uk-UA"/>
        </w:rPr>
        <w:t>правлінню охорони здоров’я виконавчого комітету Лубенської міської ради Лубенського району Полтавської області</w:t>
      </w:r>
      <w:r w:rsidR="00E57B82">
        <w:rPr>
          <w:sz w:val="28"/>
          <w:szCs w:val="28"/>
          <w:lang w:val="uk-UA"/>
        </w:rPr>
        <w:t xml:space="preserve"> </w:t>
      </w:r>
      <w:proofErr w:type="spellStart"/>
      <w:r w:rsidR="00E57B82">
        <w:rPr>
          <w:sz w:val="28"/>
          <w:szCs w:val="28"/>
          <w:lang w:val="uk-UA"/>
        </w:rPr>
        <w:t>Ківу</w:t>
      </w:r>
      <w:proofErr w:type="spellEnd"/>
      <w:r w:rsidR="00E57B82">
        <w:rPr>
          <w:sz w:val="28"/>
          <w:szCs w:val="28"/>
          <w:lang w:val="uk-UA"/>
        </w:rPr>
        <w:t xml:space="preserve"> В.В. та </w:t>
      </w:r>
      <w:r w:rsidR="00E76C2B">
        <w:rPr>
          <w:sz w:val="28"/>
          <w:szCs w:val="28"/>
          <w:lang w:val="uk-UA"/>
        </w:rPr>
        <w:t xml:space="preserve">головного лікаря </w:t>
      </w:r>
      <w:r w:rsidR="00E76C2B" w:rsidRPr="00625573">
        <w:rPr>
          <w:sz w:val="28"/>
          <w:szCs w:val="28"/>
          <w:lang w:val="uk-UA"/>
        </w:rPr>
        <w:t>КП «Лубенська лікарня інтенсивного</w:t>
      </w:r>
      <w:r w:rsidR="00E76C2B" w:rsidRPr="00625573">
        <w:rPr>
          <w:bCs/>
          <w:sz w:val="28"/>
          <w:szCs w:val="28"/>
          <w:lang w:val="uk-UA"/>
        </w:rPr>
        <w:t xml:space="preserve"> </w:t>
      </w:r>
      <w:r w:rsidR="00E76C2B" w:rsidRPr="00625573">
        <w:rPr>
          <w:sz w:val="28"/>
          <w:szCs w:val="28"/>
          <w:lang w:val="uk-UA"/>
        </w:rPr>
        <w:t xml:space="preserve">лікування» Лубенської міської ради </w:t>
      </w:r>
      <w:r w:rsidR="00E57B82">
        <w:rPr>
          <w:sz w:val="28"/>
          <w:szCs w:val="28"/>
          <w:lang w:val="uk-UA"/>
        </w:rPr>
        <w:t xml:space="preserve">       </w:t>
      </w:r>
      <w:proofErr w:type="spellStart"/>
      <w:r w:rsidR="00E57B82">
        <w:rPr>
          <w:sz w:val="28"/>
          <w:szCs w:val="28"/>
          <w:lang w:val="uk-UA"/>
        </w:rPr>
        <w:t>Наталенка</w:t>
      </w:r>
      <w:proofErr w:type="spellEnd"/>
      <w:r w:rsidR="00E76C2B">
        <w:rPr>
          <w:sz w:val="28"/>
          <w:szCs w:val="28"/>
          <w:lang w:val="uk-UA"/>
        </w:rPr>
        <w:t xml:space="preserve"> С.М.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A640F">
      <w:headerReference w:type="even" r:id="rId10"/>
      <w:headerReference w:type="default" r:id="rId11"/>
      <w:pgSz w:w="11906" w:h="16838"/>
      <w:pgMar w:top="1134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D3" w:rsidRDefault="004D52D3">
      <w:r>
        <w:separator/>
      </w:r>
    </w:p>
  </w:endnote>
  <w:endnote w:type="continuationSeparator" w:id="0">
    <w:p w:rsidR="004D52D3" w:rsidRDefault="004D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D3" w:rsidRDefault="004D52D3">
      <w:r>
        <w:separator/>
      </w:r>
    </w:p>
  </w:footnote>
  <w:footnote w:type="continuationSeparator" w:id="0">
    <w:p w:rsidR="004D52D3" w:rsidRDefault="004D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49501-544C-469E-BE99-AC05F670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73</cp:revision>
  <cp:lastPrinted>2021-03-19T12:24:00Z</cp:lastPrinted>
  <dcterms:created xsi:type="dcterms:W3CDTF">2015-04-18T06:35:00Z</dcterms:created>
  <dcterms:modified xsi:type="dcterms:W3CDTF">2021-03-19T12:24:00Z</dcterms:modified>
</cp:coreProperties>
</file>